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81545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E14A88B" w14:textId="430AB6A5" w:rsidR="009745DA" w:rsidRDefault="0072545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89B92F" wp14:editId="3A3FF79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9BA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992CA57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4923ABB" wp14:editId="58E3FF09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69506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5F7A16A" w14:textId="0990383E" w:rsidR="00287F1B" w:rsidRDefault="00B30A5E" w:rsidP="00B30A5E">
      <w:pPr>
        <w:ind w:left="-709" w:right="49" w:firstLine="709"/>
        <w:rPr>
          <w:rFonts w:ascii="Arial Narrow" w:hAnsi="Arial Narrow" w:cs="Arial"/>
          <w:color w:val="5F497A"/>
          <w:sz w:val="24"/>
          <w:szCs w:val="24"/>
        </w:rPr>
      </w:pPr>
      <w:r w:rsidRPr="00B30A5E">
        <w:rPr>
          <w:rFonts w:ascii="Arial" w:hAnsi="Arial" w:cs="Arial"/>
          <w:color w:val="666666"/>
          <w:lang w:val="en-IE" w:eastAsia="en-IE"/>
        </w:rPr>
        <w:t xml:space="preserve">90-05-20/306 Floor </w:t>
      </w:r>
      <w:r w:rsidR="00107B97">
        <w:rPr>
          <w:rFonts w:ascii="Arial" w:hAnsi="Arial" w:cs="Arial"/>
          <w:color w:val="666666"/>
          <w:lang w:val="en-IE" w:eastAsia="en-IE"/>
        </w:rPr>
        <w:t>channels</w:t>
      </w:r>
    </w:p>
    <w:p w14:paraId="37F8646E" w14:textId="39FCD0E3" w:rsidR="009745DA" w:rsidRDefault="0072545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BD3B6" wp14:editId="21E06E86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1DEF3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F31B2CA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9B5C5FB" wp14:editId="7D79185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A4DFA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1023DAB7" w14:textId="77777777" w:rsidR="00287F1B" w:rsidRDefault="006827A9" w:rsidP="00287F1B">
      <w:hyperlink r:id="rId10" w:tooltip="See more products for R11 Above ground foul drainage systems" w:history="1">
        <w:r w:rsidR="00287F1B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A8A4CF0" w14:textId="64F615F5" w:rsidR="00287F1B" w:rsidRDefault="00287F1B" w:rsidP="00287F1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0 FLOOR CHANNELS" w:history="1">
        <w:r>
          <w:rPr>
            <w:rStyle w:val="Hyperlink"/>
            <w:rFonts w:ascii="Arial" w:hAnsi="Arial" w:cs="Arial"/>
            <w:color w:val="4C9013"/>
          </w:rPr>
          <w:t>31</w:t>
        </w:r>
        <w:r w:rsidR="00B30A5E">
          <w:rPr>
            <w:rStyle w:val="Hyperlink"/>
            <w:rFonts w:ascii="Arial" w:hAnsi="Arial" w:cs="Arial"/>
            <w:color w:val="4C9013"/>
          </w:rPr>
          <w:t>5</w:t>
        </w:r>
        <w:r>
          <w:rPr>
            <w:rStyle w:val="Hyperlink"/>
            <w:rFonts w:ascii="Arial" w:hAnsi="Arial" w:cs="Arial"/>
            <w:color w:val="4C9013"/>
          </w:rPr>
          <w:t> FLOOR</w:t>
        </w:r>
        <w:r w:rsidR="00107B97">
          <w:rPr>
            <w:rStyle w:val="Hyperlink"/>
            <w:rFonts w:ascii="Arial" w:hAnsi="Arial" w:cs="Arial"/>
            <w:color w:val="4C9013"/>
          </w:rPr>
          <w:t xml:space="preserve"> CHANNEL</w:t>
        </w:r>
        <w:r>
          <w:rPr>
            <w:rStyle w:val="Hyperlink"/>
            <w:rFonts w:ascii="Arial" w:hAnsi="Arial" w:cs="Arial"/>
            <w:color w:val="4C9013"/>
          </w:rPr>
          <w:t>S</w:t>
        </w:r>
      </w:hyperlink>
    </w:p>
    <w:p w14:paraId="36B65E57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8727827"/>
    <w:bookmarkStart w:id="1" w:name="_Hlk48728032"/>
    <w:p w14:paraId="0D4E1091" w14:textId="45355904" w:rsidR="009745DA" w:rsidRDefault="0072545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A843A9" wp14:editId="4AEB700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3A3B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bookmarkEnd w:id="1"/>
    <w:p w14:paraId="4C77DA38" w14:textId="18FD0F59" w:rsidR="00107B97" w:rsidRDefault="00107B97" w:rsidP="00107B97">
      <w:pPr>
        <w:pStyle w:val="Default"/>
      </w:pPr>
    </w:p>
    <w:bookmarkEnd w:id="0"/>
    <w:p w14:paraId="58399F46" w14:textId="77777777" w:rsidR="006827A9" w:rsidRPr="006827A9" w:rsidRDefault="00107B97" w:rsidP="006827A9">
      <w:pPr>
        <w:pStyle w:val="Default"/>
        <w:rPr>
          <w:sz w:val="23"/>
          <w:szCs w:val="23"/>
        </w:rPr>
      </w:pPr>
      <w:r>
        <w:t xml:space="preserve"> </w:t>
      </w:r>
    </w:p>
    <w:p w14:paraId="35A016AC" w14:textId="77777777" w:rsidR="006827A9" w:rsidRPr="006827A9" w:rsidRDefault="006827A9" w:rsidP="006827A9">
      <w:pPr>
        <w:pStyle w:val="Default"/>
        <w:rPr>
          <w:sz w:val="23"/>
          <w:szCs w:val="23"/>
        </w:rPr>
      </w:pPr>
      <w:r w:rsidRPr="006827A9">
        <w:rPr>
          <w:sz w:val="23"/>
          <w:szCs w:val="23"/>
        </w:rPr>
        <w:t xml:space="preserve"> KCRC125 Commercial Range Channel </w:t>
      </w:r>
    </w:p>
    <w:p w14:paraId="5992A0F2" w14:textId="77777777" w:rsidR="006827A9" w:rsidRPr="006827A9" w:rsidRDefault="006827A9" w:rsidP="006827A9">
      <w:pPr>
        <w:pStyle w:val="Default"/>
        <w:rPr>
          <w:sz w:val="23"/>
          <w:szCs w:val="23"/>
        </w:rPr>
      </w:pPr>
      <w:r w:rsidRPr="006827A9">
        <w:rPr>
          <w:sz w:val="23"/>
          <w:szCs w:val="23"/>
        </w:rPr>
        <w:t xml:space="preserve">• Manufacturer: Kent Stainless </w:t>
      </w:r>
    </w:p>
    <w:p w14:paraId="6935434C" w14:textId="77777777" w:rsidR="006827A9" w:rsidRPr="006827A9" w:rsidRDefault="006827A9" w:rsidP="006827A9">
      <w:pPr>
        <w:pStyle w:val="Default"/>
        <w:rPr>
          <w:sz w:val="23"/>
          <w:szCs w:val="23"/>
        </w:rPr>
      </w:pPr>
      <w:r w:rsidRPr="006827A9">
        <w:rPr>
          <w:sz w:val="23"/>
          <w:szCs w:val="23"/>
        </w:rPr>
        <w:t xml:space="preserve">Web: www.kentstainless.com </w:t>
      </w:r>
    </w:p>
    <w:p w14:paraId="3B639D37" w14:textId="77777777" w:rsidR="006827A9" w:rsidRPr="006827A9" w:rsidRDefault="006827A9" w:rsidP="006827A9">
      <w:pPr>
        <w:pStyle w:val="Default"/>
        <w:rPr>
          <w:sz w:val="23"/>
          <w:szCs w:val="23"/>
        </w:rPr>
      </w:pPr>
      <w:r w:rsidRPr="006827A9">
        <w:rPr>
          <w:sz w:val="23"/>
          <w:szCs w:val="23"/>
        </w:rPr>
        <w:t xml:space="preserve">Email: info@kentstainless.com </w:t>
      </w:r>
    </w:p>
    <w:p w14:paraId="77932251" w14:textId="77777777" w:rsidR="006827A9" w:rsidRPr="006827A9" w:rsidRDefault="006827A9" w:rsidP="006827A9">
      <w:pPr>
        <w:pStyle w:val="Default"/>
        <w:rPr>
          <w:sz w:val="23"/>
          <w:szCs w:val="23"/>
        </w:rPr>
      </w:pPr>
      <w:r w:rsidRPr="006827A9">
        <w:rPr>
          <w:sz w:val="23"/>
          <w:szCs w:val="23"/>
        </w:rPr>
        <w:t xml:space="preserve">Tel: +44 (0) 800 376 8377 </w:t>
      </w:r>
    </w:p>
    <w:p w14:paraId="6298675F" w14:textId="77777777" w:rsidR="006827A9" w:rsidRPr="006827A9" w:rsidRDefault="006827A9" w:rsidP="006827A9">
      <w:pPr>
        <w:pStyle w:val="Default"/>
        <w:rPr>
          <w:sz w:val="23"/>
          <w:szCs w:val="23"/>
        </w:rPr>
      </w:pPr>
      <w:r w:rsidRPr="006827A9">
        <w:rPr>
          <w:sz w:val="23"/>
          <w:szCs w:val="23"/>
        </w:rPr>
        <w:t xml:space="preserve">Fax: +353 53 914 1802 </w:t>
      </w:r>
    </w:p>
    <w:p w14:paraId="0BC2A1B9" w14:textId="77777777" w:rsidR="006827A9" w:rsidRPr="006827A9" w:rsidRDefault="006827A9" w:rsidP="006827A9">
      <w:pPr>
        <w:pStyle w:val="Default"/>
        <w:rPr>
          <w:sz w:val="23"/>
          <w:szCs w:val="23"/>
        </w:rPr>
      </w:pPr>
      <w:r w:rsidRPr="006827A9">
        <w:rPr>
          <w:sz w:val="23"/>
          <w:szCs w:val="23"/>
        </w:rPr>
        <w:t xml:space="preserve">Address: </w:t>
      </w:r>
      <w:proofErr w:type="spellStart"/>
      <w:r w:rsidRPr="006827A9">
        <w:rPr>
          <w:sz w:val="23"/>
          <w:szCs w:val="23"/>
        </w:rPr>
        <w:t>Ardcavan</w:t>
      </w:r>
      <w:proofErr w:type="spellEnd"/>
      <w:r w:rsidRPr="006827A9">
        <w:rPr>
          <w:sz w:val="23"/>
          <w:szCs w:val="23"/>
        </w:rPr>
        <w:t xml:space="preserve"> Works, </w:t>
      </w:r>
      <w:proofErr w:type="spellStart"/>
      <w:r w:rsidRPr="006827A9">
        <w:rPr>
          <w:sz w:val="23"/>
          <w:szCs w:val="23"/>
        </w:rPr>
        <w:t>Ardcavan</w:t>
      </w:r>
      <w:proofErr w:type="spellEnd"/>
      <w:r w:rsidRPr="006827A9">
        <w:rPr>
          <w:sz w:val="23"/>
          <w:szCs w:val="23"/>
        </w:rPr>
        <w:t xml:space="preserve"> Co Wexford, Ireland </w:t>
      </w:r>
    </w:p>
    <w:p w14:paraId="44C2F380" w14:textId="77777777" w:rsidR="006827A9" w:rsidRPr="006827A9" w:rsidRDefault="006827A9" w:rsidP="006827A9">
      <w:pPr>
        <w:pStyle w:val="Default"/>
        <w:rPr>
          <w:sz w:val="23"/>
          <w:szCs w:val="23"/>
        </w:rPr>
      </w:pPr>
      <w:r w:rsidRPr="006827A9">
        <w:rPr>
          <w:sz w:val="23"/>
          <w:szCs w:val="23"/>
        </w:rPr>
        <w:t xml:space="preserve">• Product reference: Box Channel </w:t>
      </w:r>
    </w:p>
    <w:p w14:paraId="06043F4F" w14:textId="77777777" w:rsidR="006827A9" w:rsidRPr="006827A9" w:rsidRDefault="006827A9" w:rsidP="006827A9">
      <w:pPr>
        <w:pStyle w:val="Default"/>
        <w:rPr>
          <w:sz w:val="23"/>
          <w:szCs w:val="23"/>
        </w:rPr>
      </w:pPr>
      <w:r w:rsidRPr="006827A9">
        <w:rPr>
          <w:sz w:val="23"/>
          <w:szCs w:val="23"/>
        </w:rPr>
        <w:t xml:space="preserve">• Type: KCRC125 </w:t>
      </w:r>
    </w:p>
    <w:p w14:paraId="6BFD69F3" w14:textId="77777777" w:rsidR="006827A9" w:rsidRPr="006827A9" w:rsidRDefault="006827A9" w:rsidP="006827A9">
      <w:pPr>
        <w:pStyle w:val="Default"/>
        <w:rPr>
          <w:sz w:val="23"/>
          <w:szCs w:val="23"/>
        </w:rPr>
      </w:pPr>
      <w:r w:rsidRPr="006827A9">
        <w:rPr>
          <w:sz w:val="23"/>
          <w:szCs w:val="23"/>
        </w:rPr>
        <w:t xml:space="preserve">• Length: 1000mm / 2000mm / 3000mm </w:t>
      </w:r>
    </w:p>
    <w:p w14:paraId="73D68E94" w14:textId="77777777" w:rsidR="006827A9" w:rsidRPr="006827A9" w:rsidRDefault="006827A9" w:rsidP="006827A9">
      <w:pPr>
        <w:pStyle w:val="Default"/>
        <w:rPr>
          <w:sz w:val="23"/>
          <w:szCs w:val="23"/>
        </w:rPr>
      </w:pPr>
      <w:r w:rsidRPr="006827A9">
        <w:rPr>
          <w:sz w:val="23"/>
          <w:szCs w:val="23"/>
        </w:rPr>
        <w:t xml:space="preserve">• Loading class to BS EN 1433: A15 </w:t>
      </w:r>
    </w:p>
    <w:p w14:paraId="0928B4FC" w14:textId="77777777" w:rsidR="006827A9" w:rsidRPr="006827A9" w:rsidRDefault="006827A9" w:rsidP="006827A9">
      <w:pPr>
        <w:pStyle w:val="Default"/>
        <w:rPr>
          <w:sz w:val="23"/>
          <w:szCs w:val="23"/>
        </w:rPr>
      </w:pPr>
      <w:r w:rsidRPr="006827A9">
        <w:rPr>
          <w:sz w:val="23"/>
          <w:szCs w:val="23"/>
        </w:rPr>
        <w:t xml:space="preserve">• Fall: No Fall </w:t>
      </w:r>
    </w:p>
    <w:p w14:paraId="79B3ECB4" w14:textId="77777777" w:rsidR="006827A9" w:rsidRPr="006827A9" w:rsidRDefault="006827A9" w:rsidP="006827A9">
      <w:pPr>
        <w:pStyle w:val="Default"/>
        <w:rPr>
          <w:sz w:val="23"/>
          <w:szCs w:val="23"/>
        </w:rPr>
      </w:pPr>
      <w:r w:rsidRPr="006827A9">
        <w:rPr>
          <w:sz w:val="23"/>
          <w:szCs w:val="23"/>
        </w:rPr>
        <w:t xml:space="preserve">• Material: 1.4301 (304) stainless steel /1.4401 (316) stainless steel </w:t>
      </w:r>
    </w:p>
    <w:p w14:paraId="068CA856" w14:textId="77777777" w:rsidR="006827A9" w:rsidRPr="006827A9" w:rsidRDefault="006827A9" w:rsidP="006827A9">
      <w:pPr>
        <w:pStyle w:val="Default"/>
        <w:rPr>
          <w:sz w:val="23"/>
          <w:szCs w:val="23"/>
        </w:rPr>
      </w:pPr>
      <w:r w:rsidRPr="006827A9">
        <w:rPr>
          <w:sz w:val="23"/>
          <w:szCs w:val="23"/>
        </w:rPr>
        <w:t xml:space="preserve">• Channel profile: Standard </w:t>
      </w:r>
    </w:p>
    <w:p w14:paraId="5D2290EE" w14:textId="77777777" w:rsidR="006827A9" w:rsidRPr="006827A9" w:rsidRDefault="006827A9" w:rsidP="006827A9">
      <w:pPr>
        <w:pStyle w:val="Default"/>
        <w:rPr>
          <w:sz w:val="23"/>
          <w:szCs w:val="23"/>
        </w:rPr>
      </w:pPr>
      <w:r w:rsidRPr="006827A9">
        <w:rPr>
          <w:sz w:val="23"/>
          <w:szCs w:val="23"/>
        </w:rPr>
        <w:t xml:space="preserve">• Flange: Flange connection at channel joint and neoprene gasket </w:t>
      </w:r>
    </w:p>
    <w:p w14:paraId="121EE251" w14:textId="77777777" w:rsidR="006827A9" w:rsidRPr="006827A9" w:rsidRDefault="006827A9" w:rsidP="006827A9">
      <w:pPr>
        <w:pStyle w:val="Default"/>
        <w:rPr>
          <w:sz w:val="23"/>
          <w:szCs w:val="23"/>
        </w:rPr>
      </w:pPr>
      <w:r w:rsidRPr="006827A9">
        <w:rPr>
          <w:sz w:val="23"/>
          <w:szCs w:val="23"/>
        </w:rPr>
        <w:t xml:space="preserve">• Gully: Central Gully 110mm Spigot / End Gully 110mm Spigot </w:t>
      </w:r>
    </w:p>
    <w:p w14:paraId="45DCE776" w14:textId="76A25A8A" w:rsidR="006827A9" w:rsidRDefault="006827A9" w:rsidP="006827A9">
      <w:pPr>
        <w:pStyle w:val="Default"/>
        <w:rPr>
          <w:sz w:val="23"/>
          <w:szCs w:val="23"/>
        </w:rPr>
      </w:pPr>
      <w:r w:rsidRPr="006827A9">
        <w:rPr>
          <w:sz w:val="23"/>
          <w:szCs w:val="23"/>
        </w:rPr>
        <w:t xml:space="preserve">• Grating: Kent Customised /Kent Diamond Perforated /Kent Interceptor /Kent Pedestrian </w:t>
      </w:r>
      <w:proofErr w:type="spellStart"/>
      <w:r w:rsidRPr="006827A9">
        <w:rPr>
          <w:sz w:val="23"/>
          <w:szCs w:val="23"/>
        </w:rPr>
        <w:t>Heelmesh</w:t>
      </w:r>
      <w:proofErr w:type="spellEnd"/>
      <w:r w:rsidRPr="006827A9">
        <w:rPr>
          <w:sz w:val="23"/>
          <w:szCs w:val="23"/>
        </w:rPr>
        <w:t xml:space="preserve"> /Kent Square Perforated /Kent Tetra /Kent Wedge </w:t>
      </w:r>
      <w:proofErr w:type="spellStart"/>
      <w:r w:rsidRPr="006827A9">
        <w:rPr>
          <w:sz w:val="23"/>
          <w:szCs w:val="23"/>
        </w:rPr>
        <w:t>Heelmesh</w:t>
      </w:r>
      <w:proofErr w:type="spellEnd"/>
      <w:r w:rsidRPr="006827A9">
        <w:rPr>
          <w:sz w:val="23"/>
          <w:szCs w:val="23"/>
        </w:rPr>
        <w:t xml:space="preserve"> </w:t>
      </w:r>
    </w:p>
    <w:p w14:paraId="4D7849C8" w14:textId="43C04438" w:rsidR="006827A9" w:rsidRDefault="006827A9" w:rsidP="00682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4205EA8A" w14:textId="77777777" w:rsidR="006827A9" w:rsidRPr="006827A9" w:rsidRDefault="006827A9" w:rsidP="006827A9">
      <w:pPr>
        <w:pStyle w:val="Default"/>
        <w:rPr>
          <w:sz w:val="23"/>
          <w:szCs w:val="23"/>
        </w:rPr>
      </w:pPr>
    </w:p>
    <w:p w14:paraId="03921D1F" w14:textId="77777777" w:rsidR="006827A9" w:rsidRDefault="006827A9" w:rsidP="006827A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73EA95" wp14:editId="54FB121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891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9Z0QEAAH4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lJs6s4szDQjO52&#10;EbM0qxbJoNGFmvLWduNTi+Jgn9wjil+BWVz3YDuVs5+PjsBVQhR/QNIjOJLZjt9RUg6QQHbr0Poh&#10;UZIP7JCHcrwORR0iE/Rx/vlmNi9nnIlLrID6AnQ+xG8KB5YuDQ/Rg+76uEZrafToqywD+8cQU1lQ&#10;XwBJ1eKDNiZvgLFsbPiX2XSWAQGNlimY0oLvtmvj2R5ohxbl/OZumnukyNs0jzsrM1mvQH493yNo&#10;c7qTuLFna5IbJ1+3KI8bf7GMhpyrPC9k2qK374x+/W1WvwE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IEEn1nRAQAA&#10;fg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6D91F05" w14:textId="77777777" w:rsidR="006827A9" w:rsidRPr="006827A9" w:rsidRDefault="006827A9" w:rsidP="006827A9">
      <w:pPr>
        <w:pStyle w:val="Default"/>
        <w:rPr>
          <w:sz w:val="23"/>
          <w:szCs w:val="23"/>
        </w:rPr>
      </w:pPr>
      <w:r w:rsidRPr="006827A9">
        <w:rPr>
          <w:sz w:val="23"/>
          <w:szCs w:val="23"/>
        </w:rPr>
        <w:t xml:space="preserve">KCRC125 Commercial Range Channel </w:t>
      </w:r>
    </w:p>
    <w:p w14:paraId="1287EE91" w14:textId="77777777" w:rsidR="006827A9" w:rsidRPr="006827A9" w:rsidRDefault="006827A9" w:rsidP="006827A9">
      <w:pPr>
        <w:pStyle w:val="Default"/>
        <w:rPr>
          <w:sz w:val="23"/>
          <w:szCs w:val="23"/>
        </w:rPr>
      </w:pPr>
      <w:r w:rsidRPr="006827A9">
        <w:rPr>
          <w:sz w:val="23"/>
          <w:szCs w:val="23"/>
        </w:rPr>
        <w:t xml:space="preserve">• Manufacturer: Kent Stainless </w:t>
      </w:r>
    </w:p>
    <w:p w14:paraId="03D7EBCC" w14:textId="77777777" w:rsidR="006827A9" w:rsidRPr="006827A9" w:rsidRDefault="006827A9" w:rsidP="006827A9">
      <w:pPr>
        <w:pStyle w:val="Default"/>
        <w:rPr>
          <w:sz w:val="23"/>
          <w:szCs w:val="23"/>
        </w:rPr>
      </w:pPr>
      <w:r w:rsidRPr="006827A9">
        <w:rPr>
          <w:sz w:val="23"/>
          <w:szCs w:val="23"/>
        </w:rPr>
        <w:t xml:space="preserve">Web: www.kentstainless.com </w:t>
      </w:r>
    </w:p>
    <w:p w14:paraId="0D7DB0A7" w14:textId="77777777" w:rsidR="006827A9" w:rsidRPr="006827A9" w:rsidRDefault="006827A9" w:rsidP="006827A9">
      <w:pPr>
        <w:pStyle w:val="Default"/>
        <w:rPr>
          <w:sz w:val="23"/>
          <w:szCs w:val="23"/>
        </w:rPr>
      </w:pPr>
      <w:r w:rsidRPr="006827A9">
        <w:rPr>
          <w:sz w:val="23"/>
          <w:szCs w:val="23"/>
        </w:rPr>
        <w:t xml:space="preserve">Email: info@kentstainless.com </w:t>
      </w:r>
    </w:p>
    <w:p w14:paraId="29EEAB58" w14:textId="77777777" w:rsidR="006827A9" w:rsidRPr="006827A9" w:rsidRDefault="006827A9" w:rsidP="006827A9">
      <w:pPr>
        <w:pStyle w:val="Default"/>
        <w:rPr>
          <w:sz w:val="23"/>
          <w:szCs w:val="23"/>
        </w:rPr>
      </w:pPr>
      <w:r w:rsidRPr="006827A9">
        <w:rPr>
          <w:sz w:val="23"/>
          <w:szCs w:val="23"/>
        </w:rPr>
        <w:t xml:space="preserve">Tel: +44 (0) 800 376 8377 </w:t>
      </w:r>
    </w:p>
    <w:p w14:paraId="44301D0B" w14:textId="77777777" w:rsidR="006827A9" w:rsidRPr="006827A9" w:rsidRDefault="006827A9" w:rsidP="006827A9">
      <w:pPr>
        <w:pStyle w:val="Default"/>
        <w:rPr>
          <w:sz w:val="23"/>
          <w:szCs w:val="23"/>
        </w:rPr>
      </w:pPr>
      <w:r w:rsidRPr="006827A9">
        <w:rPr>
          <w:sz w:val="23"/>
          <w:szCs w:val="23"/>
        </w:rPr>
        <w:t xml:space="preserve">Fax: +353 53 914 1802 </w:t>
      </w:r>
    </w:p>
    <w:p w14:paraId="04D7132E" w14:textId="77777777" w:rsidR="006827A9" w:rsidRPr="006827A9" w:rsidRDefault="006827A9" w:rsidP="006827A9">
      <w:pPr>
        <w:pStyle w:val="Default"/>
        <w:rPr>
          <w:sz w:val="23"/>
          <w:szCs w:val="23"/>
        </w:rPr>
      </w:pPr>
      <w:r w:rsidRPr="006827A9">
        <w:rPr>
          <w:sz w:val="23"/>
          <w:szCs w:val="23"/>
        </w:rPr>
        <w:t xml:space="preserve">Address: </w:t>
      </w:r>
      <w:proofErr w:type="spellStart"/>
      <w:r w:rsidRPr="006827A9">
        <w:rPr>
          <w:sz w:val="23"/>
          <w:szCs w:val="23"/>
        </w:rPr>
        <w:t>Ardcavan</w:t>
      </w:r>
      <w:proofErr w:type="spellEnd"/>
      <w:r w:rsidRPr="006827A9">
        <w:rPr>
          <w:sz w:val="23"/>
          <w:szCs w:val="23"/>
        </w:rPr>
        <w:t xml:space="preserve"> Works, </w:t>
      </w:r>
      <w:proofErr w:type="spellStart"/>
      <w:r w:rsidRPr="006827A9">
        <w:rPr>
          <w:sz w:val="23"/>
          <w:szCs w:val="23"/>
        </w:rPr>
        <w:t>Ardcavan</w:t>
      </w:r>
      <w:proofErr w:type="spellEnd"/>
      <w:r w:rsidRPr="006827A9">
        <w:rPr>
          <w:sz w:val="23"/>
          <w:szCs w:val="23"/>
        </w:rPr>
        <w:t xml:space="preserve"> Co Wexford, Ireland </w:t>
      </w:r>
    </w:p>
    <w:p w14:paraId="4A077991" w14:textId="77777777" w:rsidR="006827A9" w:rsidRPr="006827A9" w:rsidRDefault="006827A9" w:rsidP="006827A9">
      <w:pPr>
        <w:pStyle w:val="Default"/>
        <w:rPr>
          <w:sz w:val="23"/>
          <w:szCs w:val="23"/>
        </w:rPr>
      </w:pPr>
      <w:r w:rsidRPr="006827A9">
        <w:rPr>
          <w:sz w:val="23"/>
          <w:szCs w:val="23"/>
        </w:rPr>
        <w:t xml:space="preserve">• Product reference: Box Channel </w:t>
      </w:r>
    </w:p>
    <w:p w14:paraId="1BCF8FD0" w14:textId="77777777" w:rsidR="006827A9" w:rsidRPr="006827A9" w:rsidRDefault="006827A9" w:rsidP="006827A9">
      <w:pPr>
        <w:pStyle w:val="Default"/>
        <w:rPr>
          <w:sz w:val="23"/>
          <w:szCs w:val="23"/>
        </w:rPr>
      </w:pPr>
      <w:r w:rsidRPr="006827A9">
        <w:rPr>
          <w:sz w:val="23"/>
          <w:szCs w:val="23"/>
        </w:rPr>
        <w:t xml:space="preserve">• Type: KCRC125 </w:t>
      </w:r>
    </w:p>
    <w:p w14:paraId="04CCD3C4" w14:textId="77777777" w:rsidR="006827A9" w:rsidRPr="006827A9" w:rsidRDefault="006827A9" w:rsidP="006827A9">
      <w:pPr>
        <w:pStyle w:val="Default"/>
        <w:rPr>
          <w:sz w:val="23"/>
          <w:szCs w:val="23"/>
        </w:rPr>
      </w:pPr>
      <w:r w:rsidRPr="006827A9">
        <w:rPr>
          <w:sz w:val="23"/>
          <w:szCs w:val="23"/>
        </w:rPr>
        <w:t xml:space="preserve">• Length: 3000mm </w:t>
      </w:r>
    </w:p>
    <w:p w14:paraId="40E4B855" w14:textId="77777777" w:rsidR="006827A9" w:rsidRPr="006827A9" w:rsidRDefault="006827A9" w:rsidP="006827A9">
      <w:pPr>
        <w:pStyle w:val="Default"/>
        <w:rPr>
          <w:sz w:val="23"/>
          <w:szCs w:val="23"/>
        </w:rPr>
      </w:pPr>
      <w:r w:rsidRPr="006827A9">
        <w:rPr>
          <w:sz w:val="23"/>
          <w:szCs w:val="23"/>
        </w:rPr>
        <w:t xml:space="preserve">• Loading class to BS EN 1433: A15 </w:t>
      </w:r>
    </w:p>
    <w:p w14:paraId="21805C36" w14:textId="77777777" w:rsidR="006827A9" w:rsidRPr="006827A9" w:rsidRDefault="006827A9" w:rsidP="006827A9">
      <w:pPr>
        <w:pStyle w:val="Default"/>
        <w:rPr>
          <w:sz w:val="23"/>
          <w:szCs w:val="23"/>
        </w:rPr>
      </w:pPr>
      <w:r w:rsidRPr="006827A9">
        <w:rPr>
          <w:sz w:val="23"/>
          <w:szCs w:val="23"/>
        </w:rPr>
        <w:t xml:space="preserve">• Fall: No Fall </w:t>
      </w:r>
    </w:p>
    <w:p w14:paraId="545E5A75" w14:textId="77777777" w:rsidR="006827A9" w:rsidRPr="006827A9" w:rsidRDefault="006827A9" w:rsidP="006827A9">
      <w:pPr>
        <w:pStyle w:val="Default"/>
        <w:rPr>
          <w:sz w:val="23"/>
          <w:szCs w:val="23"/>
        </w:rPr>
      </w:pPr>
      <w:r w:rsidRPr="006827A9">
        <w:rPr>
          <w:sz w:val="23"/>
          <w:szCs w:val="23"/>
        </w:rPr>
        <w:t xml:space="preserve">• Material: 1.4301 (304) stainless steel </w:t>
      </w:r>
    </w:p>
    <w:p w14:paraId="42C12859" w14:textId="77777777" w:rsidR="006827A9" w:rsidRPr="006827A9" w:rsidRDefault="006827A9" w:rsidP="006827A9">
      <w:pPr>
        <w:pStyle w:val="Default"/>
        <w:rPr>
          <w:sz w:val="23"/>
          <w:szCs w:val="23"/>
        </w:rPr>
      </w:pPr>
      <w:r w:rsidRPr="006827A9">
        <w:rPr>
          <w:sz w:val="23"/>
          <w:szCs w:val="23"/>
        </w:rPr>
        <w:t xml:space="preserve">• Channel profile: Standard </w:t>
      </w:r>
    </w:p>
    <w:p w14:paraId="0735C31D" w14:textId="77777777" w:rsidR="006827A9" w:rsidRPr="006827A9" w:rsidRDefault="006827A9" w:rsidP="006827A9">
      <w:pPr>
        <w:pStyle w:val="Default"/>
        <w:rPr>
          <w:sz w:val="23"/>
          <w:szCs w:val="23"/>
        </w:rPr>
      </w:pPr>
      <w:r w:rsidRPr="006827A9">
        <w:rPr>
          <w:sz w:val="23"/>
          <w:szCs w:val="23"/>
        </w:rPr>
        <w:t xml:space="preserve">• Flange: Flange connection at channel joint and neoprene gasket </w:t>
      </w:r>
    </w:p>
    <w:p w14:paraId="348AEEC7" w14:textId="77777777" w:rsidR="006827A9" w:rsidRPr="006827A9" w:rsidRDefault="006827A9" w:rsidP="006827A9">
      <w:pPr>
        <w:pStyle w:val="Default"/>
        <w:rPr>
          <w:sz w:val="23"/>
          <w:szCs w:val="23"/>
        </w:rPr>
      </w:pPr>
      <w:r w:rsidRPr="006827A9">
        <w:rPr>
          <w:sz w:val="23"/>
          <w:szCs w:val="23"/>
        </w:rPr>
        <w:t xml:space="preserve">• Gully: Central Gully 110mm Spigot </w:t>
      </w:r>
    </w:p>
    <w:p w14:paraId="04A5B7EF" w14:textId="50F70775" w:rsidR="00107B97" w:rsidRPr="009745DA" w:rsidRDefault="006827A9" w:rsidP="006827A9">
      <w:pPr>
        <w:pStyle w:val="Default"/>
        <w:rPr>
          <w:rFonts w:eastAsia="Calibri"/>
          <w:lang w:eastAsia="en-US"/>
        </w:rPr>
      </w:pPr>
      <w:r w:rsidRPr="006827A9">
        <w:rPr>
          <w:sz w:val="23"/>
          <w:szCs w:val="23"/>
          <w:lang w:val="en-GB"/>
        </w:rPr>
        <w:t xml:space="preserve">• Grating: Square Perforated Grating </w:t>
      </w:r>
      <w:proofErr w:type="spellStart"/>
      <w:r w:rsidR="00107B97">
        <w:rPr>
          <w:sz w:val="23"/>
          <w:szCs w:val="23"/>
        </w:rPr>
        <w:t>apped</w:t>
      </w:r>
      <w:proofErr w:type="spellEnd"/>
    </w:p>
    <w:sectPr w:rsidR="00107B97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3528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391F9020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873C0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B15AC09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F12A3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1736F88E" wp14:editId="32EA0B1F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57B96C31" wp14:editId="7F787C06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9EACD63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1C23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C3AE56B" wp14:editId="0A8021CD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AC76875"/>
    <w:multiLevelType w:val="multilevel"/>
    <w:tmpl w:val="58C0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2144F"/>
    <w:rsid w:val="00086F18"/>
    <w:rsid w:val="000A1E8B"/>
    <w:rsid w:val="000A3326"/>
    <w:rsid w:val="000F23A0"/>
    <w:rsid w:val="000F5D02"/>
    <w:rsid w:val="00107B97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87F1B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827A9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2545C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0A5E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61712837"/>
  <w15:docId w15:val="{D9C17161-A2D7-447B-B128-742BF799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B97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  <w:style w:type="paragraph" w:customStyle="1" w:styleId="Default">
    <w:name w:val="Default"/>
    <w:rsid w:val="00B30A5E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1229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462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External-DrainageSlotChann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External-DrainageSlotChanne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8106-E01D-4BD8-A1FF-3C2F469C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Brendan Cloney at Kent Stainless Ltd</cp:lastModifiedBy>
  <cp:revision>2</cp:revision>
  <cp:lastPrinted>2011-01-11T12:25:00Z</cp:lastPrinted>
  <dcterms:created xsi:type="dcterms:W3CDTF">2020-08-19T10:14:00Z</dcterms:created>
  <dcterms:modified xsi:type="dcterms:W3CDTF">2020-08-19T10:14:00Z</dcterms:modified>
</cp:coreProperties>
</file>