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63306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2E703EDA" w14:textId="77777777" w:rsidR="009745DA" w:rsidRDefault="00631AC2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 w14:anchorId="62D1276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" o:spid="_x0000_s1026" type="#_x0000_t32" style="position:absolute;left:0;text-align:left;margin-left:-35.85pt;margin-top:19.25pt;width:531.1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3280A96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0CE1E1F5" wp14:editId="50A61C51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2AEAB7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537B6098" w14:textId="77777777" w:rsidR="00C36403" w:rsidRPr="00C36403" w:rsidRDefault="00C36403" w:rsidP="00C36403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C36403">
        <w:rPr>
          <w:rFonts w:ascii="Arial" w:hAnsi="Arial" w:cs="Arial"/>
          <w:color w:val="666666"/>
          <w:lang w:val="en-IE" w:eastAsia="en-IE"/>
        </w:rPr>
        <w:t>90-05-20/306 Floor gullies</w:t>
      </w:r>
    </w:p>
    <w:p w14:paraId="3F35998F" w14:textId="77777777" w:rsidR="00C36403" w:rsidRDefault="00C36403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0650E3D6" w14:textId="77777777" w:rsidR="009745DA" w:rsidRDefault="00631AC2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 w14:anchorId="0F991EA1">
          <v:shape id="_x0000_s1038" type="#_x0000_t32" style="position:absolute;left:0;text-align:left;margin-left:-35.85pt;margin-top:19.25pt;width:531.1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684136E5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0038B9BE" wp14:editId="1B3A6ACB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E3EB33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4AC2CE9B" w14:textId="77777777" w:rsidR="00C36403" w:rsidRDefault="00631AC2" w:rsidP="00C36403">
      <w:hyperlink r:id="rId10" w:tooltip="See more products for R11 Above ground foul drainage systems" w:history="1">
        <w:r w:rsidR="00C36403">
          <w:rPr>
            <w:rStyle w:val="Hyperlink"/>
            <w:rFonts w:ascii="Arial" w:hAnsi="Arial" w:cs="Arial"/>
            <w:color w:val="4C9013"/>
            <w:shd w:val="clear" w:color="auto" w:fill="FFFFFF"/>
          </w:rPr>
          <w:t>R11 Above ground foul drainage systems</w:t>
        </w:r>
      </w:hyperlink>
    </w:p>
    <w:p w14:paraId="2E7CEA4D" w14:textId="77777777" w:rsidR="00C36403" w:rsidRDefault="00C36403" w:rsidP="00C3640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15 FLOOR DRAINS" w:history="1">
        <w:r>
          <w:rPr>
            <w:rStyle w:val="Hyperlink"/>
            <w:rFonts w:ascii="Arial" w:hAnsi="Arial" w:cs="Arial"/>
            <w:color w:val="4C9013"/>
          </w:rPr>
          <w:t>315 FLOOR DRAINS</w:t>
        </w:r>
      </w:hyperlink>
    </w:p>
    <w:p w14:paraId="09354539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5BAD467D" w14:textId="77777777" w:rsidR="009745DA" w:rsidRDefault="00631AC2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 w14:anchorId="2B1FAD23">
          <v:shape id="_x0000_s1042" type="#_x0000_t32" style="position:absolute;left:0;text-align:left;margin-left:-35.85pt;margin-top:19.25pt;width:531.1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1761EC0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4B867075" w14:textId="1389F794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KH</w:t>
      </w:r>
      <w:r w:rsidR="007F61C6">
        <w:rPr>
          <w:color w:val="666666"/>
          <w:sz w:val="24"/>
          <w:szCs w:val="24"/>
        </w:rPr>
        <w:t>A265</w:t>
      </w:r>
      <w:r>
        <w:rPr>
          <w:color w:val="666666"/>
          <w:sz w:val="24"/>
          <w:szCs w:val="24"/>
        </w:rPr>
        <w:t>/110</w:t>
      </w:r>
    </w:p>
    <w:p w14:paraId="7F9527FE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182C4645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75907671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421CC1CA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64433C38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026A2862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3D9BEAA1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Industrial Gully – Side Outlet </w:t>
      </w:r>
    </w:p>
    <w:p w14:paraId="2184F0B8" w14:textId="783026FA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</w:t>
      </w:r>
      <w:r w:rsidR="007F61C6">
        <w:rPr>
          <w:color w:val="666666"/>
          <w:sz w:val="24"/>
          <w:szCs w:val="24"/>
        </w:rPr>
        <w:t>KHA265/110DS / KHA315/110DS / KHA415/160DS</w:t>
      </w:r>
      <w:r>
        <w:rPr>
          <w:color w:val="666666"/>
          <w:sz w:val="24"/>
          <w:szCs w:val="24"/>
        </w:rPr>
        <w:t xml:space="preserve"> </w:t>
      </w:r>
    </w:p>
    <w:p w14:paraId="04137F3D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Height: Manufacturer's standard /Bespoke </w:t>
      </w:r>
    </w:p>
    <w:p w14:paraId="7B050A11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1.4301 (304) stainless steel /1.4401 (316) stainless steel </w:t>
      </w:r>
    </w:p>
    <w:p w14:paraId="0B603640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 class to BS EN 1253: L15 /R50 /M125 /N250 /P400 </w:t>
      </w:r>
    </w:p>
    <w:p w14:paraId="050DE356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Flange type: 4” 150lb R/F S/O ANSI Flange /4” PN10 R/F S/O Flange /Damp proof membrane flange /Holding flange /Puddle flange </w:t>
      </w:r>
    </w:p>
    <w:p w14:paraId="00D7028F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Side inlets: </w:t>
      </w:r>
    </w:p>
    <w:p w14:paraId="5389D0C9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Type: 1½” BSP nipple /1½” BSP socket /50 mm push fit /Above ground funnel </w:t>
      </w:r>
    </w:p>
    <w:p w14:paraId="691B88A2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Angle: 45° /90° /Bespoke </w:t>
      </w:r>
    </w:p>
    <w:p w14:paraId="60559D72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Grating: </w:t>
      </w:r>
    </w:p>
    <w:p w14:paraId="4F85FC26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Filter basket: Not required /Required /Required, with chain /Required, with separate filter basket </w:t>
      </w:r>
    </w:p>
    <w:p w14:paraId="6227208F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lastRenderedPageBreak/>
        <w:t xml:space="preserve">    • Accessories: None /Hinged self-sealing stainless bung </w:t>
      </w:r>
    </w:p>
    <w:p w14:paraId="1218F73A" w14:textId="727152AC" w:rsidR="009745DA" w:rsidRDefault="009745DA" w:rsidP="00C36403">
      <w:pPr>
        <w:pStyle w:val="HTMLPreformatted"/>
        <w:shd w:val="clear" w:color="auto" w:fill="FFFFFF"/>
        <w:rPr>
          <w:rFonts w:eastAsia="Calibri"/>
          <w:lang w:eastAsia="en-US"/>
        </w:rPr>
      </w:pPr>
    </w:p>
    <w:p w14:paraId="007D7F4F" w14:textId="69899FB0" w:rsidR="007F61C6" w:rsidRDefault="007F61C6" w:rsidP="00C36403">
      <w:pPr>
        <w:pStyle w:val="HTMLPreformatted"/>
        <w:shd w:val="clear" w:color="auto" w:fill="FFFFFF"/>
        <w:rPr>
          <w:rFonts w:eastAsia="Calibri"/>
          <w:lang w:eastAsia="en-US"/>
        </w:rPr>
      </w:pPr>
    </w:p>
    <w:p w14:paraId="5FC0004C" w14:textId="63D85559" w:rsidR="007F61C6" w:rsidRDefault="007F61C6" w:rsidP="00C36403">
      <w:pPr>
        <w:pStyle w:val="HTMLPreformatted"/>
        <w:shd w:val="clear" w:color="auto" w:fill="FFFFFF"/>
        <w:rPr>
          <w:rFonts w:eastAsia="Calibri"/>
          <w:lang w:eastAsia="en-US"/>
        </w:rPr>
      </w:pPr>
    </w:p>
    <w:p w14:paraId="5F493787" w14:textId="234E7277" w:rsidR="007F61C6" w:rsidRDefault="007F61C6" w:rsidP="007F61C6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 w14:anchorId="6185A649">
          <v:shape id="_x0000_s1043" type="#_x0000_t32" style="position:absolute;left:0;text-align:left;margin-left:-35.85pt;margin-top:19.25pt;width:531.15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Suggested</w:t>
      </w:r>
      <w:r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Pr="00723D98">
        <w:rPr>
          <w:rFonts w:ascii="Arial Narrow" w:hAnsi="Arial Narrow" w:cs="Arial"/>
          <w:color w:val="5F497A"/>
          <w:sz w:val="24"/>
          <w:szCs w:val="24"/>
        </w:rPr>
        <w:t>:</w:t>
      </w:r>
      <w:r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16E41D4C" w14:textId="77777777" w:rsidR="007F61C6" w:rsidRDefault="007F61C6" w:rsidP="007F61C6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4844ABA0" w14:textId="2EEBB305" w:rsidR="007F61C6" w:rsidRDefault="007F61C6" w:rsidP="007F61C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KH</w:t>
      </w:r>
      <w:r>
        <w:rPr>
          <w:color w:val="666666"/>
          <w:sz w:val="24"/>
          <w:szCs w:val="24"/>
        </w:rPr>
        <w:t>A</w:t>
      </w:r>
      <w:r>
        <w:rPr>
          <w:color w:val="666666"/>
          <w:sz w:val="24"/>
          <w:szCs w:val="24"/>
        </w:rPr>
        <w:t>265/110</w:t>
      </w:r>
    </w:p>
    <w:p w14:paraId="0D78E9C0" w14:textId="77777777" w:rsidR="007F61C6" w:rsidRDefault="007F61C6" w:rsidP="007F61C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72AC2F4E" w14:textId="77777777" w:rsidR="007F61C6" w:rsidRDefault="007F61C6" w:rsidP="007F61C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529FCB41" w14:textId="77777777" w:rsidR="007F61C6" w:rsidRDefault="007F61C6" w:rsidP="007F61C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574569A2" w14:textId="77777777" w:rsidR="007F61C6" w:rsidRDefault="007F61C6" w:rsidP="007F61C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1CF250B5" w14:textId="77777777" w:rsidR="007F61C6" w:rsidRDefault="007F61C6" w:rsidP="007F61C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170EF5F7" w14:textId="77777777" w:rsidR="007F61C6" w:rsidRDefault="007F61C6" w:rsidP="007F61C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33FEBFC6" w14:textId="77777777" w:rsidR="007F61C6" w:rsidRDefault="007F61C6" w:rsidP="007F61C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Industrial Gully – Side Outlet </w:t>
      </w:r>
    </w:p>
    <w:p w14:paraId="4F0FEDDD" w14:textId="77F43BA2" w:rsidR="007F61C6" w:rsidRDefault="007F61C6" w:rsidP="007F61C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KHA265/110DS</w:t>
      </w:r>
    </w:p>
    <w:p w14:paraId="31251672" w14:textId="77777777" w:rsidR="007F61C6" w:rsidRDefault="007F61C6" w:rsidP="007F61C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Height: Manufacturer's standard /Bespoke </w:t>
      </w:r>
    </w:p>
    <w:p w14:paraId="76DAE11D" w14:textId="104B8F7E" w:rsidR="007F61C6" w:rsidRDefault="007F61C6" w:rsidP="007F61C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1.4301 (304) stainless steel </w:t>
      </w:r>
    </w:p>
    <w:p w14:paraId="45FAFD3C" w14:textId="72B2219A" w:rsidR="007F61C6" w:rsidRDefault="007F61C6" w:rsidP="007F61C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 class to BS EN 1253: M125 </w:t>
      </w:r>
    </w:p>
    <w:p w14:paraId="48D1CF9F" w14:textId="3B7C58DA" w:rsidR="007F61C6" w:rsidRDefault="007F61C6" w:rsidP="007F61C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Flange type: </w:t>
      </w:r>
      <w:r>
        <w:rPr>
          <w:color w:val="666666"/>
          <w:sz w:val="24"/>
          <w:szCs w:val="24"/>
        </w:rPr>
        <w:t>None</w:t>
      </w:r>
    </w:p>
    <w:p w14:paraId="1EBCFF57" w14:textId="1DADA94D" w:rsidR="007F61C6" w:rsidRDefault="007F61C6" w:rsidP="007F61C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Side inlets: </w:t>
      </w:r>
      <w:r>
        <w:rPr>
          <w:color w:val="666666"/>
          <w:sz w:val="24"/>
          <w:szCs w:val="24"/>
        </w:rPr>
        <w:t>None</w:t>
      </w:r>
    </w:p>
    <w:p w14:paraId="539C6A92" w14:textId="2D48E954" w:rsidR="007F61C6" w:rsidRDefault="007F61C6" w:rsidP="007F61C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Grating: </w:t>
      </w:r>
      <w:r>
        <w:rPr>
          <w:color w:val="666666"/>
          <w:sz w:val="24"/>
          <w:szCs w:val="24"/>
        </w:rPr>
        <w:t>KMG Kent Mesh Grating</w:t>
      </w:r>
    </w:p>
    <w:p w14:paraId="32B14532" w14:textId="4B7419EE" w:rsidR="007F61C6" w:rsidRDefault="007F61C6" w:rsidP="007F61C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Filter basket: Required </w:t>
      </w:r>
    </w:p>
    <w:p w14:paraId="55B8670E" w14:textId="40138B4A" w:rsidR="007F61C6" w:rsidRDefault="007F61C6" w:rsidP="007F61C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Accessories: None / </w:t>
      </w:r>
    </w:p>
    <w:p w14:paraId="1E566066" w14:textId="77777777" w:rsidR="007F61C6" w:rsidRPr="009745DA" w:rsidRDefault="007F61C6" w:rsidP="007F61C6">
      <w:pPr>
        <w:pStyle w:val="HTMLPreformatted"/>
        <w:shd w:val="clear" w:color="auto" w:fill="FFFFFF"/>
        <w:rPr>
          <w:rFonts w:eastAsia="Calibri"/>
          <w:lang w:eastAsia="en-US"/>
        </w:rPr>
      </w:pPr>
    </w:p>
    <w:p w14:paraId="7D4F2D31" w14:textId="77777777" w:rsidR="007F61C6" w:rsidRPr="009745DA" w:rsidRDefault="007F61C6" w:rsidP="00C36403">
      <w:pPr>
        <w:pStyle w:val="HTMLPreformatted"/>
        <w:shd w:val="clear" w:color="auto" w:fill="FFFFFF"/>
        <w:rPr>
          <w:rFonts w:eastAsia="Calibri"/>
          <w:lang w:eastAsia="en-US"/>
        </w:rPr>
      </w:pPr>
    </w:p>
    <w:sectPr w:rsidR="007F61C6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0079F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5561D2B7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1F333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32F024F6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8D95A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1738E35F" wp14:editId="7C7763B0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0B384F47" wp14:editId="0A45FF7C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71074FF2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DE74D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3A66DD5D" wp14:editId="1746FDCC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4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7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7B177CB8"/>
    <w:multiLevelType w:val="multilevel"/>
    <w:tmpl w:val="FD06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0241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1AC2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147A9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7F61C6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253C6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3640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873221,#606,#90f,#58267e,#472f7e"/>
    </o:shapedefaults>
    <o:shapelayout v:ext="edit">
      <o:idmap v:ext="edit" data="1"/>
      <o:rules v:ext="edit">
        <o:r id="V:Rule4" type="connector" idref="#_x0000_s1042"/>
        <o:r id="V:Rule5" type="connector" idref="#AutoShape 21"/>
        <o:r id="V:Rule6" type="connector" idref="#_x0000_s1038"/>
        <o:r id="V:Rule7" type="connector" idref="#_x0000_s1043"/>
      </o:rules>
    </o:shapelayout>
  </w:shapeDefaults>
  <w:decimalSymbol w:val="."/>
  <w:listSeparator w:val=","/>
  <w14:docId w14:val="5A4B4EE5"/>
  <w15:docId w15:val="{CB54FDA1-9737-4615-B646-0483E478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5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7856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18938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Internal-GulliesKH21511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Internal-GulliesKH21511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6FFEB-D0FC-4A73-8762-64C2F7E15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template.dot</Template>
  <TotalTime>27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2236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Shane Curtin at Kent Stainless Ltd</cp:lastModifiedBy>
  <cp:revision>3</cp:revision>
  <cp:lastPrinted>2011-01-11T12:25:00Z</cp:lastPrinted>
  <dcterms:created xsi:type="dcterms:W3CDTF">2020-06-15T14:55:00Z</dcterms:created>
  <dcterms:modified xsi:type="dcterms:W3CDTF">2020-06-15T15:22:00Z</dcterms:modified>
</cp:coreProperties>
</file>