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628E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628E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7188C" w:rsidRPr="0017188C" w:rsidRDefault="0017188C" w:rsidP="0017188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7188C">
        <w:rPr>
          <w:rFonts w:ascii="Arial" w:hAnsi="Arial" w:cs="Arial"/>
          <w:color w:val="666666"/>
          <w:lang w:val="en-IE" w:eastAsia="en-IE"/>
        </w:rPr>
        <w:t>45-35-82/407 Signboards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628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628E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7188C" w:rsidRDefault="0017188C" w:rsidP="0017188C">
      <w:hyperlink r:id="rId10" w:tooltip="See more products for N91 External signage and interpretation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N91 External signage and interpretation</w:t>
        </w:r>
      </w:hyperlink>
    </w:p>
    <w:p w:rsidR="0017188C" w:rsidRDefault="0017188C" w:rsidP="001718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30 LOCKABLE NOTICEBOARD/ DISPLAY CABINET" w:history="1">
        <w:r>
          <w:rPr>
            <w:rStyle w:val="Hyperlink"/>
            <w:rFonts w:ascii="Arial" w:hAnsi="Arial" w:cs="Arial"/>
            <w:color w:val="4C9013"/>
          </w:rPr>
          <w:t>530 LOCKABLE NOTICEBOARD/ DISPLAY CABINET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628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628E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Light Rail Notice Board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Light Rail Notice Board (KLRNB1375) /Kent Light Rail Notice Board (KLRNB1375 DS) 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(1.4304) /Stainless steel, grade 316L (1.4404) </w:t>
      </w:r>
    </w:p>
    <w:p w:rsidR="0017188C" w:rsidRDefault="0017188C" w:rsidP="0017188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951B9"/>
    <w:multiLevelType w:val="multilevel"/>
    <w:tmpl w:val="FEC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188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628E8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82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0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WayfindingKentLightRailNoticeBoa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WayfindingKentLightRailNoticeBo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7F66-909E-46EF-ADAA-4615474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2019-07-25T13:14:00Z</dcterms:created>
  <dcterms:modified xsi:type="dcterms:W3CDTF">2019-07-25T13:14:00Z</dcterms:modified>
</cp:coreProperties>
</file>