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54F2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4C442FBA" w14:textId="255C86FF" w:rsidR="009745DA" w:rsidRDefault="002B042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0653C" wp14:editId="452130D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28E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EE7C2F7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30F89034" wp14:editId="4AC0F9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F7A1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46C7217" w14:textId="77777777" w:rsidR="00766D07" w:rsidRDefault="001D4F96" w:rsidP="00766D07">
      <w:pPr>
        <w:shd w:val="clear" w:color="auto" w:fill="FFFFFF"/>
        <w:rPr>
          <w:rFonts w:ascii="Arial" w:hAnsi="Arial" w:cs="Arial"/>
          <w:color w:val="666666"/>
        </w:rPr>
      </w:pPr>
      <w:hyperlink r:id="rId9" w:tooltip="See more products for N91 External signage and interpretation" w:history="1">
        <w:r w:rsidR="00766D07">
          <w:rPr>
            <w:rStyle w:val="Hyperlink"/>
            <w:rFonts w:ascii="Arial" w:hAnsi="Arial" w:cs="Arial"/>
            <w:color w:val="4C9013"/>
          </w:rPr>
          <w:t>N91 External signage and interpretation</w:t>
        </w:r>
      </w:hyperlink>
    </w:p>
    <w:p w14:paraId="5F61C81A" w14:textId="1AA487BF" w:rsidR="00766D07" w:rsidRDefault="00766D07" w:rsidP="00766D0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0" w:tooltip="See more products for 520 MONOLITH/ ENTRANCE/ WELCOME SIGN" w:history="1">
        <w:r w:rsidR="002B0424" w:rsidRPr="002B0424">
          <w:rPr>
            <w:rStyle w:val="Hyperlink"/>
            <w:rFonts w:ascii="Arial" w:hAnsi="Arial" w:cs="Arial"/>
            <w:color w:val="4C9013"/>
          </w:rPr>
          <w:t>520 MONOLITH/ ENTRANCE/ WELCOME SIGN</w:t>
        </w:r>
      </w:hyperlink>
    </w:p>
    <w:p w14:paraId="45466EED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3A1A6000" w14:textId="7B6573CF" w:rsidR="009745DA" w:rsidRDefault="002B042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CF2CF" wp14:editId="48C9A90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25C8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0E1BB0A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A4034A6" w14:textId="6CB09831" w:rsidR="00C91A1D" w:rsidRDefault="00747BA6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747BA6">
        <w:rPr>
          <w:color w:val="666666"/>
          <w:sz w:val="24"/>
          <w:szCs w:val="24"/>
        </w:rPr>
        <w:t>Kent Longford Notice Board KLNB/1375</w:t>
      </w:r>
    </w:p>
    <w:p w14:paraId="0C12CFF0" w14:textId="3981239E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8BFD80B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2CFFE22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055138E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ADBE0B7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048AACF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48C7347" w14:textId="20B997EF" w:rsidR="00C91A1D" w:rsidRDefault="00766D07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747BA6" w:rsidRPr="00747BA6">
        <w:rPr>
          <w:color w:val="666666"/>
          <w:sz w:val="24"/>
          <w:szCs w:val="24"/>
        </w:rPr>
        <w:t>Kent Longford Notice Board KLNB/1375</w:t>
      </w:r>
    </w:p>
    <w:p w14:paraId="485569A1" w14:textId="67C0A525" w:rsidR="00AC061B" w:rsidRDefault="00AC061B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AC061B">
        <w:rPr>
          <w:color w:val="666666"/>
          <w:sz w:val="24"/>
          <w:szCs w:val="24"/>
        </w:rPr>
        <w:t xml:space="preserve">    • </w:t>
      </w:r>
      <w:bookmarkStart w:id="0" w:name="_Hlk46320950"/>
      <w:r>
        <w:rPr>
          <w:color w:val="666666"/>
          <w:sz w:val="24"/>
          <w:szCs w:val="24"/>
        </w:rPr>
        <w:t>Size</w:t>
      </w:r>
      <w:r w:rsidRPr="00AC061B">
        <w:rPr>
          <w:color w:val="666666"/>
          <w:sz w:val="24"/>
          <w:szCs w:val="24"/>
        </w:rPr>
        <w:t>:</w:t>
      </w:r>
      <w:bookmarkEnd w:id="0"/>
    </w:p>
    <w:p w14:paraId="50A1CF53" w14:textId="04BBE4F6" w:rsidR="00AC061B" w:rsidRDefault="00AC061B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>-</w:t>
      </w:r>
      <w:r w:rsidRPr="00AC061B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Height</w:t>
      </w:r>
      <w:r w:rsidRPr="00AC061B">
        <w:rPr>
          <w:color w:val="666666"/>
          <w:sz w:val="24"/>
          <w:szCs w:val="24"/>
        </w:rPr>
        <w:t xml:space="preserve">: </w:t>
      </w:r>
      <w:r w:rsidR="001D4F96">
        <w:rPr>
          <w:color w:val="666666"/>
          <w:sz w:val="24"/>
          <w:szCs w:val="24"/>
        </w:rPr>
        <w:t>2000mm</w:t>
      </w:r>
    </w:p>
    <w:p w14:paraId="1CA6A8C0" w14:textId="4E49D99E" w:rsidR="00AC061B" w:rsidRDefault="00AC061B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 xml:space="preserve">- </w:t>
      </w:r>
      <w:r>
        <w:rPr>
          <w:color w:val="666666"/>
          <w:sz w:val="24"/>
          <w:szCs w:val="24"/>
        </w:rPr>
        <w:t>Width</w:t>
      </w:r>
      <w:r w:rsidRPr="00AC061B">
        <w:rPr>
          <w:color w:val="666666"/>
          <w:sz w:val="24"/>
          <w:szCs w:val="24"/>
        </w:rPr>
        <w:t xml:space="preserve">: </w:t>
      </w:r>
      <w:r w:rsidR="001D4F96">
        <w:rPr>
          <w:color w:val="666666"/>
          <w:sz w:val="24"/>
          <w:szCs w:val="24"/>
        </w:rPr>
        <w:t>1375mm</w:t>
      </w:r>
    </w:p>
    <w:p w14:paraId="061304C3" w14:textId="11DDE547" w:rsidR="00AC061B" w:rsidRDefault="00AC061B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 xml:space="preserve">- </w:t>
      </w:r>
      <w:r w:rsidR="001D4F96">
        <w:rPr>
          <w:color w:val="666666"/>
          <w:sz w:val="24"/>
          <w:szCs w:val="24"/>
        </w:rPr>
        <w:t>Diameter</w:t>
      </w:r>
      <w:r w:rsidRPr="00AC061B">
        <w:rPr>
          <w:color w:val="666666"/>
          <w:sz w:val="24"/>
          <w:szCs w:val="24"/>
        </w:rPr>
        <w:t xml:space="preserve">: </w:t>
      </w:r>
      <w:r w:rsidR="001D4F96">
        <w:rPr>
          <w:color w:val="666666"/>
          <w:sz w:val="24"/>
          <w:szCs w:val="24"/>
        </w:rPr>
        <w:t>76mm</w:t>
      </w:r>
    </w:p>
    <w:p w14:paraId="7328FCF9" w14:textId="3D376C0F" w:rsidR="00766D07" w:rsidRDefault="00766D07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/Visible flange </w:t>
      </w:r>
    </w:p>
    <w:p w14:paraId="3073692E" w14:textId="49517F9F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bookmarkStart w:id="1" w:name="_Hlk17988356"/>
      <w:r>
        <w:rPr>
          <w:color w:val="666666"/>
          <w:sz w:val="24"/>
          <w:szCs w:val="24"/>
        </w:rPr>
        <w:t xml:space="preserve">Stainless steel, grade 304L (1.4304) /Stainless steel, grade 316L (1.4404) </w:t>
      </w:r>
      <w:bookmarkEnd w:id="1"/>
    </w:p>
    <w:p w14:paraId="6555D44A" w14:textId="759B943E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peened /Bright satin /Electropolished /Satin 320 grit polish /Shot peened </w:t>
      </w:r>
    </w:p>
    <w:p w14:paraId="1D368E4B" w14:textId="08B181FA" w:rsidR="00766D07" w:rsidRDefault="00766D07" w:rsidP="001D4F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bookmarkStart w:id="2" w:name="_GoBack"/>
      <w:bookmarkEnd w:id="2"/>
    </w:p>
    <w:p w14:paraId="50FD8393" w14:textId="77777777" w:rsidR="009745DA" w:rsidRPr="009745DA" w:rsidRDefault="009745DA" w:rsidP="00766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1"/>
      <w:headerReference w:type="first" r:id="rId12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CE903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2928048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BE344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9EC8D76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D11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97A9001" wp14:editId="5DF34D8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9F13138" wp14:editId="14FA05A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722BCC4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B72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6B72551" wp14:editId="4B1F6BDE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45844"/>
    <w:multiLevelType w:val="multilevel"/>
    <w:tmpl w:val="CE08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3695060"/>
    <w:multiLevelType w:val="hybridMultilevel"/>
    <w:tmpl w:val="72165330"/>
    <w:lvl w:ilvl="0" w:tplc="C0D8A5FE">
      <w:numFmt w:val="bullet"/>
      <w:lvlText w:val="-"/>
      <w:lvlJc w:val="left"/>
      <w:pPr>
        <w:ind w:left="1272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D4F96"/>
    <w:rsid w:val="001E152E"/>
    <w:rsid w:val="001F1192"/>
    <w:rsid w:val="00217C9D"/>
    <w:rsid w:val="00224C53"/>
    <w:rsid w:val="002368BE"/>
    <w:rsid w:val="002371D9"/>
    <w:rsid w:val="002B0424"/>
    <w:rsid w:val="002B1153"/>
    <w:rsid w:val="0032372B"/>
    <w:rsid w:val="00325344"/>
    <w:rsid w:val="00373E92"/>
    <w:rsid w:val="00380BF3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47BA6"/>
    <w:rsid w:val="00750A3E"/>
    <w:rsid w:val="00751976"/>
    <w:rsid w:val="00754ADE"/>
    <w:rsid w:val="00766D07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C061B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1A1D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5D917C3"/>
  <w15:docId w15:val="{3E077CE6-A940-45D2-838E-89398982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44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662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ibaproductselector.com/products/monolith-entrance-welcome-sign/N91_520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baproductselector.com/Product.aspx?ci=23778&amp;pr=KentStainless-Street-FurnitureWayfindingKentDohaFingerPo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4163-C4C6-478C-AF3F-4C7454B1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2020-07-22T13:41:00Z</dcterms:created>
  <dcterms:modified xsi:type="dcterms:W3CDTF">2020-07-22T13:41:00Z</dcterms:modified>
</cp:coreProperties>
</file>